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78D" w:rsidRDefault="0084678D" w:rsidP="0084678D">
      <w:pPr>
        <w:spacing w:line="580" w:lineRule="exact"/>
        <w:jc w:val="left"/>
        <w:rPr>
          <w:rFonts w:ascii="方正黑体_GBK" w:eastAsia="方正黑体_GBK" w:hAnsi="方正黑体_GBK" w:cs="方正黑体_GBK" w:hint="eastAsia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附件7</w:t>
      </w:r>
    </w:p>
    <w:p w:rsidR="0084678D" w:rsidRDefault="0084678D" w:rsidP="0084678D">
      <w:pPr>
        <w:pStyle w:val="a7"/>
        <w:spacing w:beforeAutospacing="0" w:afterAutospacing="0" w:line="580" w:lineRule="exact"/>
        <w:jc w:val="center"/>
        <w:rPr>
          <w:rStyle w:val="a8"/>
          <w:rFonts w:ascii="方正小标宋_GBK" w:eastAsia="方正小标宋_GBK" w:hAnsi="仿宋_GB2312" w:cs="仿宋_GB2312" w:hint="eastAsia"/>
          <w:color w:val="000000"/>
          <w:sz w:val="36"/>
          <w:szCs w:val="36"/>
        </w:rPr>
      </w:pPr>
      <w:r>
        <w:rPr>
          <w:rStyle w:val="a8"/>
          <w:rFonts w:ascii="方正小标宋_GBK" w:eastAsia="方正小标宋_GBK" w:hAnsi="仿宋_GB2312" w:cs="仿宋_GB2312" w:hint="eastAsia"/>
          <w:color w:val="000000"/>
          <w:sz w:val="36"/>
          <w:szCs w:val="36"/>
        </w:rPr>
        <w:t>医疗机构制剂调剂使用申报资料</w:t>
      </w:r>
    </w:p>
    <w:p w:rsidR="0084678D" w:rsidRDefault="0084678D" w:rsidP="0084678D">
      <w:pPr>
        <w:pStyle w:val="a7"/>
        <w:spacing w:beforeAutospacing="0" w:afterAutospacing="0" w:line="580" w:lineRule="exact"/>
        <w:jc w:val="center"/>
        <w:rPr>
          <w:rStyle w:val="a8"/>
          <w:rFonts w:ascii="方正小标宋_GBK" w:eastAsia="方正小标宋_GBK" w:hAnsi="仿宋_GB2312" w:cs="仿宋_GB2312" w:hint="eastAsia"/>
          <w:color w:val="000000"/>
          <w:sz w:val="36"/>
          <w:szCs w:val="36"/>
        </w:rPr>
      </w:pPr>
    </w:p>
    <w:p w:rsidR="0084678D" w:rsidRDefault="0084678D" w:rsidP="0084678D">
      <w:pPr>
        <w:pStyle w:val="a7"/>
        <w:numPr>
          <w:ilvl w:val="0"/>
          <w:numId w:val="1"/>
        </w:numPr>
        <w:spacing w:beforeAutospacing="0" w:afterAutospacing="0" w:line="580" w:lineRule="exact"/>
        <w:ind w:firstLineChars="200" w:firstLine="640"/>
        <w:jc w:val="both"/>
        <w:rPr>
          <w:rFonts w:ascii="方正仿宋_GBK" w:eastAsia="方正仿宋_GBK" w:hAnsi="仿宋_GB2312" w:cs="仿宋_GB2312" w:hint="eastAsia"/>
          <w:color w:val="00000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color w:val="000000"/>
          <w:sz w:val="32"/>
          <w:szCs w:val="32"/>
        </w:rPr>
        <w:t>《医疗机构制剂调剂使用申请表》；</w:t>
      </w:r>
    </w:p>
    <w:p w:rsidR="0084678D" w:rsidRDefault="0084678D" w:rsidP="0084678D">
      <w:pPr>
        <w:pStyle w:val="a7"/>
        <w:numPr>
          <w:ilvl w:val="0"/>
          <w:numId w:val="1"/>
        </w:numPr>
        <w:spacing w:beforeAutospacing="0" w:afterAutospacing="0" w:line="580" w:lineRule="exact"/>
        <w:ind w:firstLineChars="200" w:firstLine="640"/>
        <w:jc w:val="both"/>
        <w:rPr>
          <w:rFonts w:ascii="方正仿宋_GBK" w:eastAsia="方正仿宋_GBK" w:hAnsi="仿宋_GB2312" w:cs="仿宋_GB2312"/>
          <w:color w:val="00000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color w:val="000000"/>
          <w:sz w:val="32"/>
          <w:szCs w:val="32"/>
        </w:rPr>
        <w:t>制剂调出和调入双方的《医疗机构执业许可证》复印件、调出方《医疗机构制剂许可证》复印件。经批准委托配制的医疗机构中药制剂应当提供制剂配制单位的《医疗机构制剂许可证》或《药品生产许可证》；</w:t>
      </w:r>
    </w:p>
    <w:p w:rsidR="0084678D" w:rsidRDefault="0084678D" w:rsidP="0084678D">
      <w:pPr>
        <w:pStyle w:val="a7"/>
        <w:numPr>
          <w:ilvl w:val="0"/>
          <w:numId w:val="1"/>
        </w:numPr>
        <w:spacing w:beforeAutospacing="0" w:afterAutospacing="0" w:line="580" w:lineRule="exact"/>
        <w:ind w:firstLineChars="200" w:firstLine="640"/>
        <w:jc w:val="both"/>
        <w:rPr>
          <w:rFonts w:ascii="方正仿宋_GBK" w:eastAsia="方正仿宋_GBK" w:hAnsi="仿宋_GB2312" w:cs="仿宋_GB2312"/>
          <w:color w:val="00000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color w:val="000000"/>
          <w:sz w:val="32"/>
          <w:szCs w:val="32"/>
        </w:rPr>
        <w:t>拟调出制剂的《医疗机构制剂注册批件》及补充批件；</w:t>
      </w:r>
    </w:p>
    <w:p w:rsidR="0084678D" w:rsidRDefault="0084678D" w:rsidP="0084678D">
      <w:pPr>
        <w:pStyle w:val="a7"/>
        <w:numPr>
          <w:ilvl w:val="0"/>
          <w:numId w:val="1"/>
        </w:numPr>
        <w:spacing w:beforeAutospacing="0" w:afterAutospacing="0" w:line="580" w:lineRule="exact"/>
        <w:ind w:firstLineChars="200" w:firstLine="640"/>
        <w:jc w:val="both"/>
        <w:rPr>
          <w:rFonts w:ascii="方正仿宋_GBK" w:eastAsia="方正仿宋_GBK" w:hAnsi="仿宋_GB2312" w:cs="仿宋_GB2312" w:hint="eastAsia"/>
          <w:color w:val="00000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color w:val="000000"/>
          <w:sz w:val="32"/>
          <w:szCs w:val="32"/>
        </w:rPr>
        <w:t>调剂双方签署的合同；属于医联体和医共体、对口支援单位的，还需提交上级主管部门备案的证明材料（批复）；</w:t>
      </w:r>
    </w:p>
    <w:p w:rsidR="0084678D" w:rsidRDefault="0084678D" w:rsidP="0084678D">
      <w:pPr>
        <w:pStyle w:val="a7"/>
        <w:numPr>
          <w:ilvl w:val="0"/>
          <w:numId w:val="1"/>
        </w:numPr>
        <w:spacing w:beforeAutospacing="0" w:afterAutospacing="0" w:line="580" w:lineRule="exact"/>
        <w:ind w:firstLineChars="200" w:firstLine="640"/>
        <w:jc w:val="both"/>
        <w:rPr>
          <w:rFonts w:ascii="方正仿宋_GBK" w:eastAsia="方正仿宋_GBK" w:hAnsi="仿宋_GB2312" w:cs="仿宋_GB2312"/>
          <w:color w:val="00000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color w:val="000000"/>
          <w:sz w:val="32"/>
          <w:szCs w:val="32"/>
        </w:rPr>
        <w:t>拟调出制剂的理由、期限、数量和范围；</w:t>
      </w:r>
    </w:p>
    <w:p w:rsidR="0084678D" w:rsidRDefault="0084678D" w:rsidP="0084678D">
      <w:pPr>
        <w:pStyle w:val="a7"/>
        <w:numPr>
          <w:ilvl w:val="0"/>
          <w:numId w:val="1"/>
        </w:numPr>
        <w:spacing w:beforeAutospacing="0" w:afterAutospacing="0" w:line="580" w:lineRule="exact"/>
        <w:ind w:firstLineChars="200" w:firstLine="640"/>
        <w:jc w:val="both"/>
        <w:rPr>
          <w:rFonts w:ascii="方正仿宋_GBK" w:eastAsia="方正仿宋_GBK" w:hAnsi="仿宋_GB2312" w:cs="仿宋_GB2312"/>
          <w:color w:val="00000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color w:val="000000"/>
          <w:sz w:val="32"/>
          <w:szCs w:val="32"/>
        </w:rPr>
        <w:t>拟调出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制剂近两年内临床使用情况及不良反应情况总结；</w:t>
      </w:r>
    </w:p>
    <w:p w:rsidR="0084678D" w:rsidRDefault="0084678D" w:rsidP="0084678D">
      <w:pPr>
        <w:pStyle w:val="a7"/>
        <w:numPr>
          <w:ilvl w:val="0"/>
          <w:numId w:val="1"/>
        </w:numPr>
        <w:spacing w:beforeAutospacing="0" w:afterAutospacing="0" w:line="580" w:lineRule="exact"/>
        <w:ind w:firstLineChars="200" w:firstLine="640"/>
        <w:jc w:val="both"/>
        <w:rPr>
          <w:rFonts w:ascii="方正仿宋_GBK" w:eastAsia="方正仿宋_GBK" w:hAnsi="仿宋_GB2312" w:cs="仿宋_GB2312"/>
          <w:color w:val="00000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color w:val="000000"/>
          <w:sz w:val="32"/>
          <w:szCs w:val="32"/>
        </w:rPr>
        <w:t>拟调出制剂的质量标准、说明书和标签；</w:t>
      </w:r>
    </w:p>
    <w:p w:rsidR="0084678D" w:rsidRDefault="0084678D" w:rsidP="0084678D">
      <w:pPr>
        <w:pStyle w:val="a7"/>
        <w:numPr>
          <w:ilvl w:val="0"/>
          <w:numId w:val="1"/>
        </w:numPr>
        <w:spacing w:beforeAutospacing="0" w:afterAutospacing="0" w:line="580" w:lineRule="exact"/>
        <w:ind w:firstLineChars="200" w:firstLine="640"/>
        <w:jc w:val="both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仿宋_GB2312" w:cs="仿宋_GB2312" w:hint="eastAsia"/>
          <w:color w:val="000000"/>
          <w:sz w:val="32"/>
          <w:szCs w:val="32"/>
        </w:rPr>
        <w:t>调出方出具的拟调出制剂样品的自检报告；</w:t>
      </w:r>
    </w:p>
    <w:p w:rsidR="0084678D" w:rsidRDefault="0084678D" w:rsidP="0084678D">
      <w:pPr>
        <w:pStyle w:val="a7"/>
        <w:numPr>
          <w:ilvl w:val="0"/>
          <w:numId w:val="1"/>
        </w:numPr>
        <w:spacing w:beforeAutospacing="0" w:afterAutospacing="0" w:line="580" w:lineRule="exact"/>
        <w:ind w:firstLineChars="200" w:firstLine="640"/>
        <w:jc w:val="both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仿宋_GB2312" w:cs="仿宋_GB2312" w:hint="eastAsia"/>
          <w:color w:val="000000"/>
          <w:sz w:val="32"/>
          <w:szCs w:val="32"/>
        </w:rPr>
        <w:t>调剂双方分属不同省份的，由调入方省级药品监督管理部门负责审核上报，同时须附调出方省级药品监督管理部门意见。</w:t>
      </w:r>
    </w:p>
    <w:p w:rsidR="0084678D" w:rsidRDefault="0084678D" w:rsidP="0084678D">
      <w:pPr>
        <w:pStyle w:val="a7"/>
        <w:spacing w:beforeAutospacing="0" w:afterAutospacing="0" w:line="580" w:lineRule="exact"/>
        <w:jc w:val="center"/>
        <w:rPr>
          <w:rStyle w:val="a8"/>
          <w:rFonts w:ascii="方正小标宋_GBK" w:eastAsia="方正小标宋_GBK" w:hAnsi="仿宋_GB2312" w:cs="仿宋_GB2312" w:hint="eastAsia"/>
          <w:color w:val="000000"/>
          <w:spacing w:val="-4"/>
          <w:sz w:val="36"/>
          <w:szCs w:val="36"/>
        </w:rPr>
      </w:pPr>
    </w:p>
    <w:p w:rsidR="0084678D" w:rsidRDefault="0084678D" w:rsidP="0084678D">
      <w:pPr>
        <w:pStyle w:val="a7"/>
        <w:spacing w:beforeAutospacing="0" w:afterAutospacing="0" w:line="580" w:lineRule="exact"/>
        <w:jc w:val="center"/>
        <w:rPr>
          <w:rStyle w:val="a8"/>
          <w:rFonts w:ascii="方正小标宋_GBK" w:eastAsia="方正小标宋_GBK" w:hAnsi="仿宋_GB2312" w:cs="仿宋_GB2312" w:hint="eastAsia"/>
          <w:color w:val="000000"/>
          <w:spacing w:val="-4"/>
          <w:sz w:val="36"/>
          <w:szCs w:val="36"/>
        </w:rPr>
      </w:pPr>
      <w:r>
        <w:rPr>
          <w:rStyle w:val="a8"/>
          <w:rFonts w:ascii="方正小标宋_GBK" w:eastAsia="方正小标宋_GBK" w:hAnsi="仿宋_GB2312" w:cs="仿宋_GB2312" w:hint="eastAsia"/>
          <w:color w:val="000000"/>
          <w:spacing w:val="-4"/>
          <w:sz w:val="36"/>
          <w:szCs w:val="36"/>
        </w:rPr>
        <w:lastRenderedPageBreak/>
        <w:t>医疗机构申请</w:t>
      </w:r>
      <w:r>
        <w:rPr>
          <w:rStyle w:val="a8"/>
          <w:rFonts w:ascii="方正小标宋_GBK" w:eastAsia="方正小标宋_GBK" w:hAnsi="仿宋_GB2312" w:cs="仿宋_GB2312" w:hint="eastAsia"/>
          <w:spacing w:val="-4"/>
          <w:sz w:val="36"/>
          <w:szCs w:val="36"/>
        </w:rPr>
        <w:t>制剂</w:t>
      </w:r>
      <w:r>
        <w:rPr>
          <w:rStyle w:val="a8"/>
          <w:rFonts w:ascii="方正小标宋_GBK" w:eastAsia="方正小标宋_GBK" w:hAnsi="仿宋_GB2312" w:cs="仿宋_GB2312" w:hint="eastAsia"/>
          <w:color w:val="000000"/>
          <w:spacing w:val="-4"/>
          <w:sz w:val="36"/>
          <w:szCs w:val="36"/>
        </w:rPr>
        <w:t>延期</w:t>
      </w:r>
      <w:r>
        <w:rPr>
          <w:rStyle w:val="a8"/>
          <w:rFonts w:ascii="方正小标宋_GBK" w:eastAsia="方正小标宋_GBK" w:hAnsi="仿宋_GB2312" w:cs="仿宋_GB2312" w:hint="eastAsia"/>
          <w:spacing w:val="-4"/>
          <w:sz w:val="36"/>
          <w:szCs w:val="36"/>
        </w:rPr>
        <w:t>调剂使用</w:t>
      </w:r>
      <w:r>
        <w:rPr>
          <w:rStyle w:val="a8"/>
          <w:rFonts w:ascii="方正小标宋_GBK" w:eastAsia="方正小标宋_GBK" w:hAnsi="仿宋_GB2312" w:cs="仿宋_GB2312" w:hint="eastAsia"/>
          <w:color w:val="000000"/>
          <w:spacing w:val="-4"/>
          <w:sz w:val="36"/>
          <w:szCs w:val="36"/>
        </w:rPr>
        <w:t>申报资料项目</w:t>
      </w:r>
    </w:p>
    <w:p w:rsidR="0084678D" w:rsidRDefault="0084678D" w:rsidP="0084678D">
      <w:pPr>
        <w:pStyle w:val="a7"/>
        <w:spacing w:beforeAutospacing="0" w:afterAutospacing="0" w:line="580" w:lineRule="exact"/>
        <w:jc w:val="center"/>
        <w:rPr>
          <w:rStyle w:val="a8"/>
          <w:rFonts w:ascii="方正小标宋_GBK" w:eastAsia="方正小标宋_GBK" w:hAnsi="仿宋_GB2312" w:cs="仿宋_GB2312" w:hint="eastAsia"/>
          <w:color w:val="000000"/>
          <w:spacing w:val="-4"/>
          <w:sz w:val="36"/>
          <w:szCs w:val="36"/>
        </w:rPr>
      </w:pPr>
    </w:p>
    <w:p w:rsidR="0084678D" w:rsidRDefault="0084678D" w:rsidP="0084678D">
      <w:pPr>
        <w:numPr>
          <w:ilvl w:val="0"/>
          <w:numId w:val="2"/>
        </w:numPr>
        <w:spacing w:line="580" w:lineRule="exact"/>
        <w:ind w:firstLineChars="200" w:firstLine="640"/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拟延期调剂使用的理由；</w:t>
      </w:r>
    </w:p>
    <w:p w:rsidR="0084678D" w:rsidRDefault="0084678D" w:rsidP="0084678D">
      <w:pPr>
        <w:numPr>
          <w:ilvl w:val="0"/>
          <w:numId w:val="2"/>
        </w:numPr>
        <w:spacing w:line="580" w:lineRule="exact"/>
        <w:ind w:firstLineChars="200" w:firstLine="640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前次批准的《医疗机构制剂调剂使用批件》；</w:t>
      </w:r>
    </w:p>
    <w:p w:rsidR="0084678D" w:rsidRDefault="0084678D" w:rsidP="0084678D">
      <w:pPr>
        <w:numPr>
          <w:ilvl w:val="0"/>
          <w:numId w:val="2"/>
        </w:numPr>
        <w:spacing w:line="580" w:lineRule="exact"/>
        <w:ind w:firstLineChars="200" w:firstLine="640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前次调剂使用期间制剂使用情况总结，包括使用临床用药观察、不良反应情况等；</w:t>
      </w:r>
    </w:p>
    <w:p w:rsidR="0084678D" w:rsidRDefault="0084678D" w:rsidP="0084678D">
      <w:pPr>
        <w:numPr>
          <w:ilvl w:val="0"/>
          <w:numId w:val="2"/>
        </w:numPr>
        <w:spacing w:line="580" w:lineRule="exact"/>
        <w:ind w:firstLineChars="200" w:firstLine="640"/>
        <w:rPr>
          <w:rFonts w:ascii="方正仿宋_GBK" w:eastAsia="方正仿宋_GBK" w:hAnsi="仿宋_GB2312" w:cs="仿宋_GB2312"/>
          <w:color w:val="000000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调剂双方延期调剂使用签署的合同；</w:t>
      </w:r>
    </w:p>
    <w:p w:rsidR="0084678D" w:rsidRDefault="0084678D" w:rsidP="0084678D">
      <w:pPr>
        <w:numPr>
          <w:ilvl w:val="0"/>
          <w:numId w:val="2"/>
        </w:numPr>
        <w:spacing w:line="580" w:lineRule="exact"/>
        <w:ind w:firstLineChars="200" w:firstLine="640"/>
        <w:rPr>
          <w:rFonts w:ascii="方正仿宋_GBK" w:eastAsia="方正仿宋_GBK" w:hAnsi="仿宋_GB2312" w:cs="仿宋_GB2312"/>
          <w:color w:val="000000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color w:val="000000"/>
          <w:kern w:val="0"/>
          <w:sz w:val="32"/>
          <w:szCs w:val="32"/>
        </w:rPr>
        <w:t>制剂调出和调入双方的《医疗机构执业许可证》、调出方《医疗机构制剂许可证》。经批准委托配制的医疗机构中药制剂应当提供制剂配制单位的《医疗机构制剂许可证》或《药品生产许可证》；</w:t>
      </w:r>
    </w:p>
    <w:p w:rsidR="0084678D" w:rsidRDefault="0084678D" w:rsidP="0084678D">
      <w:pPr>
        <w:numPr>
          <w:ilvl w:val="0"/>
          <w:numId w:val="2"/>
        </w:numPr>
        <w:spacing w:line="580" w:lineRule="exact"/>
        <w:ind w:firstLineChars="200" w:firstLine="640"/>
        <w:rPr>
          <w:rFonts w:ascii="仿宋_GB2312" w:eastAsia="仿宋_GB2312" w:hAnsi="仿宋_GB2312" w:cs="仿宋_GB2312"/>
          <w:color w:val="000000"/>
          <w:kern w:val="0"/>
          <w:sz w:val="28"/>
          <w:szCs w:val="28"/>
        </w:rPr>
      </w:pPr>
      <w:r>
        <w:rPr>
          <w:rFonts w:ascii="方正仿宋_GBK" w:eastAsia="方正仿宋_GBK" w:hAnsi="仿宋_GB2312" w:cs="仿宋_GB2312" w:hint="eastAsia"/>
          <w:color w:val="000000"/>
          <w:kern w:val="0"/>
          <w:sz w:val="32"/>
          <w:szCs w:val="32"/>
        </w:rPr>
        <w:t>拟延长调剂使用品种的《医疗机构制剂注册批件》</w:t>
      </w:r>
      <w:r>
        <w:rPr>
          <w:rFonts w:ascii="方正仿宋_GBK" w:eastAsia="方正仿宋_GBK" w:hAnsi="仿宋_GB2312" w:cs="仿宋_GB2312" w:hint="eastAsia"/>
          <w:color w:val="000000"/>
          <w:sz w:val="32"/>
          <w:szCs w:val="32"/>
        </w:rPr>
        <w:t>及补充批件</w:t>
      </w:r>
      <w:r>
        <w:rPr>
          <w:rFonts w:ascii="方正仿宋_GBK" w:eastAsia="方正仿宋_GBK" w:hAnsi="仿宋_GB2312" w:cs="仿宋_GB2312" w:hint="eastAsia"/>
          <w:color w:val="000000"/>
          <w:kern w:val="0"/>
          <w:sz w:val="32"/>
          <w:szCs w:val="32"/>
        </w:rPr>
        <w:t>；</w:t>
      </w:r>
    </w:p>
    <w:p w:rsidR="0084678D" w:rsidRDefault="0084678D" w:rsidP="0084678D">
      <w:pPr>
        <w:numPr>
          <w:ilvl w:val="0"/>
          <w:numId w:val="2"/>
        </w:numPr>
        <w:spacing w:line="58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Ansi="仿宋_GB2312" w:cs="仿宋_GB2312" w:hint="eastAsia"/>
          <w:color w:val="000000"/>
          <w:kern w:val="0"/>
          <w:sz w:val="32"/>
          <w:szCs w:val="32"/>
        </w:rPr>
        <w:t>调剂双方分属不同省份的，由调入方省级药品监督管理部门负责审核上报，同时须附调出方省级药品监督管理部门意见。</w:t>
      </w:r>
    </w:p>
    <w:p w:rsidR="00A670EF" w:rsidRDefault="0084678D" w:rsidP="0084678D">
      <w:r>
        <w:rPr>
          <w:rFonts w:ascii="方正仿宋_GBK" w:eastAsia="方正仿宋_GBK" w:hAnsi="方正仿宋_GBK" w:cs="方正仿宋_GBK" w:hint="eastAsia"/>
          <w:sz w:val="32"/>
          <w:szCs w:val="32"/>
        </w:rPr>
        <w:br w:type="page"/>
      </w:r>
      <w:bookmarkStart w:id="0" w:name="_GoBack"/>
      <w:bookmarkEnd w:id="0"/>
    </w:p>
    <w:sectPr w:rsidR="00A670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875" w:rsidRDefault="000B4875" w:rsidP="0084678D">
      <w:r>
        <w:separator/>
      </w:r>
    </w:p>
  </w:endnote>
  <w:endnote w:type="continuationSeparator" w:id="0">
    <w:p w:rsidR="000B4875" w:rsidRDefault="000B4875" w:rsidP="00846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charset w:val="86"/>
    <w:family w:val="auto"/>
    <w:pitch w:val="default"/>
    <w:sig w:usb0="00000000" w:usb1="08000000" w:usb2="00000000" w:usb3="00000000" w:csb0="00040000" w:csb1="00000000"/>
  </w:font>
  <w:font w:name="方正小标宋_GBK">
    <w:altName w:val="宋体"/>
    <w:charset w:val="86"/>
    <w:family w:val="auto"/>
    <w:pitch w:val="default"/>
    <w:sig w:usb0="00000000" w:usb1="08000000" w:usb2="00000000" w:usb3="00000000" w:csb0="00040000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0" w:usb1="08000000" w:usb2="0000000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875" w:rsidRDefault="000B4875" w:rsidP="0084678D">
      <w:r>
        <w:separator/>
      </w:r>
    </w:p>
  </w:footnote>
  <w:footnote w:type="continuationSeparator" w:id="0">
    <w:p w:rsidR="000B4875" w:rsidRDefault="000B4875" w:rsidP="008467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9B1C0FE"/>
    <w:multiLevelType w:val="singleLevel"/>
    <w:tmpl w:val="B9B1C0F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6DC72B16"/>
    <w:multiLevelType w:val="singleLevel"/>
    <w:tmpl w:val="6DC72B1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6B5"/>
    <w:rsid w:val="000B4875"/>
    <w:rsid w:val="0084678D"/>
    <w:rsid w:val="00A670EF"/>
    <w:rsid w:val="00A6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49C0452-EE19-4FD4-AA12-6933FE09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rsid w:val="008467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4678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67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678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67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678D"/>
    <w:rPr>
      <w:sz w:val="18"/>
      <w:szCs w:val="18"/>
    </w:rPr>
  </w:style>
  <w:style w:type="paragraph" w:styleId="a7">
    <w:name w:val="Normal (Web)"/>
    <w:basedOn w:val="a"/>
    <w:rsid w:val="0084678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1">
    <w:name w:val=" Char Char1"/>
    <w:basedOn w:val="a"/>
    <w:rsid w:val="0084678D"/>
    <w:pPr>
      <w:widowControl/>
      <w:spacing w:line="640" w:lineRule="atLeast"/>
    </w:pPr>
    <w:rPr>
      <w:color w:val="000000"/>
      <w:kern w:val="0"/>
      <w:szCs w:val="20"/>
    </w:rPr>
  </w:style>
  <w:style w:type="character" w:styleId="a8">
    <w:name w:val="Strong"/>
    <w:basedOn w:val="a0"/>
    <w:qFormat/>
    <w:rsid w:val="0084678D"/>
    <w:rPr>
      <w:b/>
      <w:bCs/>
    </w:rPr>
  </w:style>
  <w:style w:type="character" w:customStyle="1" w:styleId="10">
    <w:name w:val="标题 1 字符"/>
    <w:basedOn w:val="a0"/>
    <w:link w:val="1"/>
    <w:uiPriority w:val="9"/>
    <w:rsid w:val="0084678D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</Words>
  <Characters>533</Characters>
  <Application>Microsoft Office Word</Application>
  <DocSecurity>0</DocSecurity>
  <Lines>4</Lines>
  <Paragraphs>1</Paragraphs>
  <ScaleCrop>false</ScaleCrop>
  <Company>Microsoft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2023-12-21T02:18:00Z</dcterms:created>
  <dcterms:modified xsi:type="dcterms:W3CDTF">2023-12-21T02:18:00Z</dcterms:modified>
</cp:coreProperties>
</file>